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F83" w:rsidRPr="004C2F83" w:rsidRDefault="004C2F83" w:rsidP="00B62E9B">
      <w:pPr>
        <w:pStyle w:val="NormalWeb"/>
        <w:spacing w:before="120" w:beforeAutospacing="0" w:after="120" w:afterAutospacing="0"/>
        <w:jc w:val="center"/>
        <w:rPr>
          <w:rFonts w:ascii="Arial" w:hAnsi="Arial" w:cs="Arial"/>
          <w:b/>
          <w:bCs/>
          <w:sz w:val="28"/>
          <w:szCs w:val="28"/>
        </w:rPr>
      </w:pPr>
      <w:r w:rsidRPr="004C2F83">
        <w:rPr>
          <w:rFonts w:ascii="Arial" w:hAnsi="Arial" w:cs="Arial"/>
          <w:b/>
          <w:bCs/>
          <w:sz w:val="28"/>
          <w:szCs w:val="28"/>
        </w:rPr>
        <w:t xml:space="preserve">THE WILDLIFE (PROTECTION) LICENSING (ADDITIONAL MATTERS FOR CONSIDERATION) </w:t>
      </w:r>
      <w:r w:rsidR="00B62E9B" w:rsidRPr="004C2F83">
        <w:rPr>
          <w:rFonts w:ascii="Arial" w:hAnsi="Arial" w:cs="Arial"/>
          <w:b/>
          <w:bCs/>
          <w:sz w:val="28"/>
          <w:szCs w:val="28"/>
        </w:rPr>
        <w:t xml:space="preserve">RULES, 1983 </w:t>
      </w:r>
    </w:p>
    <w:p w:rsidR="004C2F83" w:rsidRPr="004C2F83" w:rsidRDefault="004C2F83" w:rsidP="004C2F83">
      <w:pPr>
        <w:pStyle w:val="NormalWeb"/>
        <w:spacing w:before="120" w:beforeAutospacing="0" w:after="120" w:afterAutospacing="0"/>
        <w:jc w:val="center"/>
        <w:rPr>
          <w:rFonts w:ascii="Arial" w:hAnsi="Arial" w:cs="Arial"/>
          <w:sz w:val="28"/>
          <w:szCs w:val="28"/>
        </w:rPr>
      </w:pPr>
      <w:r w:rsidRPr="004C2F83">
        <w:rPr>
          <w:rFonts w:ascii="Arial" w:hAnsi="Arial" w:cs="Arial"/>
          <w:b/>
          <w:bCs/>
          <w:sz w:val="28"/>
          <w:szCs w:val="28"/>
        </w:rPr>
        <w:t xml:space="preserve">G.S.R. 328 (E), dated 13th April, 19831 </w:t>
      </w:r>
    </w:p>
    <w:p w:rsidR="004C2F83" w:rsidRPr="00B62E9B" w:rsidRDefault="004C2F83" w:rsidP="00B62E9B">
      <w:pPr>
        <w:pStyle w:val="NormalWeb"/>
        <w:spacing w:line="360" w:lineRule="auto"/>
        <w:jc w:val="both"/>
        <w:rPr>
          <w:rFonts w:ascii="Arial" w:hAnsi="Arial" w:cs="Arial"/>
          <w:sz w:val="22"/>
          <w:szCs w:val="22"/>
        </w:rPr>
      </w:pPr>
      <w:r w:rsidRPr="00B62E9B">
        <w:rPr>
          <w:rFonts w:ascii="Arial" w:hAnsi="Arial" w:cs="Arial"/>
          <w:sz w:val="22"/>
          <w:szCs w:val="22"/>
        </w:rPr>
        <w:t xml:space="preserve">In exercise of the powers conferred by Cf. (a) of sub-section (1) of sec. 63, read with Cf. (b) of sub-section (4) of sec. 44 of Wildlife (Protection) Act, 1972 (53 of 1972) the Central Government hereby makes the following rules, namely </w:t>
      </w:r>
    </w:p>
    <w:p w:rsidR="004C2F83" w:rsidRPr="00B62E9B" w:rsidRDefault="004C2F83" w:rsidP="004C2F83">
      <w:pPr>
        <w:pStyle w:val="NormalWeb"/>
        <w:rPr>
          <w:rFonts w:ascii="Arial" w:hAnsi="Arial" w:cs="Arial"/>
          <w:szCs w:val="22"/>
        </w:rPr>
      </w:pPr>
      <w:r w:rsidRPr="00B62E9B">
        <w:rPr>
          <w:rFonts w:ascii="Arial" w:hAnsi="Arial" w:cs="Arial"/>
          <w:b/>
          <w:bCs/>
          <w:szCs w:val="22"/>
        </w:rPr>
        <w:t xml:space="preserve">1. Short title, extent, and commencement </w:t>
      </w:r>
    </w:p>
    <w:p w:rsidR="004C2F83" w:rsidRPr="00B62E9B" w:rsidRDefault="004C2F83" w:rsidP="004C2F83">
      <w:pPr>
        <w:pStyle w:val="NormalWeb"/>
        <w:spacing w:line="360" w:lineRule="auto"/>
        <w:rPr>
          <w:rFonts w:ascii="Arial" w:hAnsi="Arial" w:cs="Arial"/>
          <w:sz w:val="22"/>
          <w:szCs w:val="22"/>
        </w:rPr>
      </w:pPr>
      <w:r w:rsidRPr="00B62E9B">
        <w:rPr>
          <w:rFonts w:ascii="Arial" w:hAnsi="Arial" w:cs="Arial"/>
          <w:sz w:val="22"/>
          <w:szCs w:val="22"/>
        </w:rPr>
        <w:t xml:space="preserve">(1) These rules may be called the Wildlife (Protection) Licensing (Additional Matters for Consideration) Rules, 1983 </w:t>
      </w:r>
    </w:p>
    <w:p w:rsidR="004C2F83" w:rsidRPr="00B62E9B" w:rsidRDefault="004C2F83" w:rsidP="004C2F83">
      <w:pPr>
        <w:pStyle w:val="NormalWeb"/>
        <w:spacing w:line="360" w:lineRule="auto"/>
        <w:rPr>
          <w:rFonts w:ascii="Arial" w:hAnsi="Arial" w:cs="Arial"/>
          <w:sz w:val="22"/>
          <w:szCs w:val="22"/>
        </w:rPr>
      </w:pPr>
      <w:r w:rsidRPr="00B62E9B">
        <w:rPr>
          <w:rFonts w:ascii="Arial" w:hAnsi="Arial" w:cs="Arial"/>
          <w:sz w:val="22"/>
          <w:szCs w:val="22"/>
        </w:rPr>
        <w:t xml:space="preserve">(2) They shall extend to the whole of India except the State of Jammu and Kashmir. </w:t>
      </w:r>
    </w:p>
    <w:p w:rsidR="004C2F83" w:rsidRPr="00B62E9B" w:rsidRDefault="004C2F83" w:rsidP="004C2F83">
      <w:pPr>
        <w:pStyle w:val="NormalWeb"/>
        <w:spacing w:line="360" w:lineRule="auto"/>
        <w:rPr>
          <w:rFonts w:ascii="Arial" w:hAnsi="Arial" w:cs="Arial"/>
          <w:sz w:val="22"/>
          <w:szCs w:val="22"/>
        </w:rPr>
      </w:pPr>
      <w:r w:rsidRPr="00B62E9B">
        <w:rPr>
          <w:rFonts w:ascii="Arial" w:hAnsi="Arial" w:cs="Arial"/>
          <w:sz w:val="22"/>
          <w:szCs w:val="22"/>
        </w:rPr>
        <w:t xml:space="preserve">(3) They shall come into force on the date of their publication in the official Gazette. </w:t>
      </w:r>
    </w:p>
    <w:p w:rsidR="004C2F83" w:rsidRPr="00B62E9B" w:rsidRDefault="004C2F83" w:rsidP="004C2F83">
      <w:pPr>
        <w:pStyle w:val="NormalWeb"/>
        <w:rPr>
          <w:rFonts w:ascii="Arial" w:hAnsi="Arial" w:cs="Arial"/>
          <w:szCs w:val="22"/>
        </w:rPr>
      </w:pPr>
      <w:r w:rsidRPr="00B62E9B">
        <w:rPr>
          <w:rFonts w:ascii="Arial" w:hAnsi="Arial" w:cs="Arial"/>
          <w:b/>
          <w:bCs/>
          <w:szCs w:val="22"/>
        </w:rPr>
        <w:t xml:space="preserve">2. Definition </w:t>
      </w:r>
    </w:p>
    <w:p w:rsidR="004C2F83" w:rsidRPr="00B62E9B" w:rsidRDefault="004C2F83" w:rsidP="004C2F83">
      <w:pPr>
        <w:pStyle w:val="NormalWeb"/>
        <w:spacing w:line="360" w:lineRule="auto"/>
        <w:rPr>
          <w:rFonts w:ascii="Arial" w:hAnsi="Arial" w:cs="Arial"/>
          <w:sz w:val="22"/>
          <w:szCs w:val="22"/>
        </w:rPr>
      </w:pPr>
      <w:r w:rsidRPr="00B62E9B">
        <w:rPr>
          <w:rFonts w:ascii="Arial" w:hAnsi="Arial" w:cs="Arial"/>
          <w:sz w:val="22"/>
          <w:szCs w:val="22"/>
        </w:rPr>
        <w:t xml:space="preserve">In these Rues, unless the context otherwise, requires, "Act" means the Wildlife (Protection) Act, 1972 (53 of 1972). </w:t>
      </w:r>
    </w:p>
    <w:p w:rsidR="004C2F83" w:rsidRPr="00B62E9B" w:rsidRDefault="004C2F83" w:rsidP="004C2F83">
      <w:pPr>
        <w:pStyle w:val="NormalWeb"/>
        <w:rPr>
          <w:rFonts w:ascii="Arial" w:hAnsi="Arial" w:cs="Arial"/>
          <w:szCs w:val="22"/>
        </w:rPr>
      </w:pPr>
      <w:r w:rsidRPr="00B62E9B">
        <w:rPr>
          <w:rFonts w:ascii="Arial" w:hAnsi="Arial" w:cs="Arial"/>
          <w:b/>
          <w:bCs/>
          <w:szCs w:val="22"/>
        </w:rPr>
        <w:t xml:space="preserve">3. Additional matters for consideration for grant of licence under sec. 44 of the Act. </w:t>
      </w:r>
    </w:p>
    <w:p w:rsidR="004C2F83" w:rsidRPr="00B62E9B" w:rsidRDefault="004C2F83" w:rsidP="004C2F83">
      <w:pPr>
        <w:pStyle w:val="NormalWeb"/>
        <w:spacing w:line="360" w:lineRule="auto"/>
        <w:jc w:val="both"/>
        <w:rPr>
          <w:rFonts w:ascii="Arial" w:hAnsi="Arial" w:cs="Arial"/>
          <w:sz w:val="22"/>
          <w:szCs w:val="22"/>
        </w:rPr>
      </w:pPr>
      <w:r w:rsidRPr="00B62E9B">
        <w:rPr>
          <w:rFonts w:ascii="Arial" w:hAnsi="Arial" w:cs="Arial"/>
          <w:sz w:val="22"/>
          <w:szCs w:val="22"/>
        </w:rPr>
        <w:t xml:space="preserve">For the purposes of granting a licence referred to in sub-section (1) of Sec 44 of the Act, the Chief Wildlife Warden or the authorised officer, as the case may be, shall in addition to the matters specified in Cf. (b) of sub-section (4) of that section, have regard to the following other matters, namely </w:t>
      </w:r>
    </w:p>
    <w:p w:rsidR="004C2F83" w:rsidRPr="00B62E9B" w:rsidRDefault="004C2F83" w:rsidP="004C2F83">
      <w:pPr>
        <w:pStyle w:val="NormalWeb"/>
        <w:spacing w:line="360" w:lineRule="auto"/>
        <w:jc w:val="both"/>
        <w:rPr>
          <w:rFonts w:ascii="Arial" w:hAnsi="Arial" w:cs="Arial"/>
          <w:sz w:val="22"/>
          <w:szCs w:val="22"/>
        </w:rPr>
      </w:pPr>
      <w:r w:rsidRPr="00B62E9B">
        <w:rPr>
          <w:rFonts w:ascii="Arial" w:hAnsi="Arial" w:cs="Arial"/>
          <w:sz w:val="22"/>
          <w:szCs w:val="22"/>
        </w:rPr>
        <w:t>(</w:t>
      </w:r>
      <w:proofErr w:type="spellStart"/>
      <w:r w:rsidRPr="00B62E9B">
        <w:rPr>
          <w:rFonts w:ascii="Arial" w:hAnsi="Arial" w:cs="Arial"/>
          <w:sz w:val="22"/>
          <w:szCs w:val="22"/>
        </w:rPr>
        <w:t>i</w:t>
      </w:r>
      <w:proofErr w:type="spellEnd"/>
      <w:r w:rsidRPr="00B62E9B">
        <w:rPr>
          <w:rFonts w:ascii="Arial" w:hAnsi="Arial" w:cs="Arial"/>
          <w:sz w:val="22"/>
          <w:szCs w:val="22"/>
        </w:rPr>
        <w:t xml:space="preserve">) Capacity of the applicant to handle the business concerned with reference to facilities, equipment, and suitability of the premises for such business; </w:t>
      </w:r>
    </w:p>
    <w:p w:rsidR="004C2F83" w:rsidRPr="00B62E9B" w:rsidRDefault="004C2F83" w:rsidP="004C2F83">
      <w:pPr>
        <w:pStyle w:val="NormalWeb"/>
        <w:spacing w:line="360" w:lineRule="auto"/>
        <w:jc w:val="both"/>
        <w:rPr>
          <w:rFonts w:ascii="Arial" w:hAnsi="Arial" w:cs="Arial"/>
          <w:sz w:val="22"/>
          <w:szCs w:val="22"/>
        </w:rPr>
      </w:pPr>
      <w:r w:rsidRPr="00B62E9B">
        <w:rPr>
          <w:rFonts w:ascii="Arial" w:hAnsi="Arial" w:cs="Arial"/>
          <w:sz w:val="22"/>
          <w:szCs w:val="22"/>
        </w:rPr>
        <w:t xml:space="preserve">(ii) The source and the manner in which the supplies for the business concerned would be obtained; </w:t>
      </w:r>
    </w:p>
    <w:p w:rsidR="004C2F83" w:rsidRPr="00B62E9B" w:rsidRDefault="004C2F83" w:rsidP="004C2F83">
      <w:pPr>
        <w:pStyle w:val="NormalWeb"/>
        <w:spacing w:line="360" w:lineRule="auto"/>
        <w:jc w:val="both"/>
        <w:rPr>
          <w:rFonts w:ascii="Arial" w:hAnsi="Arial" w:cs="Arial"/>
          <w:sz w:val="22"/>
          <w:szCs w:val="22"/>
        </w:rPr>
      </w:pPr>
      <w:r w:rsidRPr="00B62E9B">
        <w:rPr>
          <w:rFonts w:ascii="Arial" w:hAnsi="Arial" w:cs="Arial"/>
          <w:sz w:val="22"/>
          <w:szCs w:val="22"/>
        </w:rPr>
        <w:t xml:space="preserve">(iii) Number of licences for the relevant business already in existence in the area concerned; </w:t>
      </w:r>
    </w:p>
    <w:p w:rsidR="004C2F83" w:rsidRPr="00B62E9B" w:rsidRDefault="004C2F83" w:rsidP="004C2F83">
      <w:pPr>
        <w:pStyle w:val="NormalWeb"/>
        <w:spacing w:line="360" w:lineRule="auto"/>
        <w:jc w:val="both"/>
        <w:rPr>
          <w:rFonts w:ascii="Arial" w:hAnsi="Arial" w:cs="Arial"/>
          <w:sz w:val="22"/>
          <w:szCs w:val="22"/>
        </w:rPr>
      </w:pPr>
      <w:proofErr w:type="gramStart"/>
      <w:r w:rsidRPr="00B62E9B">
        <w:rPr>
          <w:rFonts w:ascii="Arial" w:hAnsi="Arial" w:cs="Arial"/>
          <w:sz w:val="22"/>
          <w:szCs w:val="22"/>
        </w:rPr>
        <w:t>(iv) Implications</w:t>
      </w:r>
      <w:proofErr w:type="gramEnd"/>
      <w:r w:rsidRPr="00B62E9B">
        <w:rPr>
          <w:rFonts w:ascii="Arial" w:hAnsi="Arial" w:cs="Arial"/>
          <w:sz w:val="22"/>
          <w:szCs w:val="22"/>
        </w:rPr>
        <w:t xml:space="preserve"> which the grant of such licence would have on the hunting or trade of the wild animals concerned. </w:t>
      </w:r>
    </w:p>
    <w:p w:rsidR="004C2F83" w:rsidRPr="00B62E9B" w:rsidRDefault="004C2F83" w:rsidP="004C2F83">
      <w:pPr>
        <w:pStyle w:val="NormalWeb"/>
        <w:spacing w:line="360" w:lineRule="auto"/>
        <w:jc w:val="both"/>
        <w:rPr>
          <w:rFonts w:ascii="Arial" w:hAnsi="Arial" w:cs="Arial"/>
          <w:sz w:val="22"/>
          <w:szCs w:val="22"/>
        </w:rPr>
      </w:pPr>
      <w:proofErr w:type="gramStart"/>
      <w:r w:rsidRPr="00B62E9B">
        <w:rPr>
          <w:rFonts w:ascii="Arial" w:hAnsi="Arial" w:cs="Arial"/>
          <w:sz w:val="22"/>
          <w:szCs w:val="22"/>
        </w:rPr>
        <w:lastRenderedPageBreak/>
        <w:t xml:space="preserve">Provided that no such shall be granted if the said implications relate to any wild animal specified in </w:t>
      </w:r>
      <w:proofErr w:type="spellStart"/>
      <w:r w:rsidRPr="00B62E9B">
        <w:rPr>
          <w:rFonts w:ascii="Arial" w:hAnsi="Arial" w:cs="Arial"/>
          <w:sz w:val="22"/>
          <w:szCs w:val="22"/>
        </w:rPr>
        <w:t>Sch.I</w:t>
      </w:r>
      <w:proofErr w:type="spellEnd"/>
      <w:r w:rsidRPr="00B62E9B">
        <w:rPr>
          <w:rFonts w:ascii="Arial" w:hAnsi="Arial" w:cs="Arial"/>
          <w:sz w:val="22"/>
          <w:szCs w:val="22"/>
        </w:rPr>
        <w:t xml:space="preserve"> or part 11 of </w:t>
      </w:r>
      <w:proofErr w:type="spellStart"/>
      <w:r w:rsidRPr="00B62E9B">
        <w:rPr>
          <w:rFonts w:ascii="Arial" w:hAnsi="Arial" w:cs="Arial"/>
          <w:sz w:val="22"/>
          <w:szCs w:val="22"/>
        </w:rPr>
        <w:t>Sch.II</w:t>
      </w:r>
      <w:proofErr w:type="spellEnd"/>
      <w:r w:rsidRPr="00B62E9B">
        <w:rPr>
          <w:rFonts w:ascii="Arial" w:hAnsi="Arial" w:cs="Arial"/>
          <w:sz w:val="22"/>
          <w:szCs w:val="22"/>
        </w:rPr>
        <w:t xml:space="preserve"> to the Act, except with the previous consultation of the Central Government.</w:t>
      </w:r>
      <w:proofErr w:type="gramEnd"/>
      <w:r w:rsidRPr="00B62E9B">
        <w:rPr>
          <w:rFonts w:ascii="Arial" w:hAnsi="Arial" w:cs="Arial"/>
          <w:sz w:val="22"/>
          <w:szCs w:val="22"/>
        </w:rPr>
        <w:t xml:space="preserve"> </w:t>
      </w:r>
    </w:p>
    <w:p w:rsidR="00A12917" w:rsidRPr="00B62E9B" w:rsidRDefault="00A12917" w:rsidP="004C2F83">
      <w:pPr>
        <w:spacing w:line="360" w:lineRule="auto"/>
        <w:jc w:val="both"/>
        <w:rPr>
          <w:rFonts w:ascii="Arial" w:hAnsi="Arial" w:cs="Arial"/>
        </w:rPr>
      </w:pPr>
    </w:p>
    <w:sectPr w:rsidR="00A12917" w:rsidRPr="00B62E9B" w:rsidSect="00F53A1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4C2F83"/>
    <w:rsid w:val="004C2F83"/>
    <w:rsid w:val="00A12917"/>
    <w:rsid w:val="00B62E9B"/>
    <w:rsid w:val="00F53A1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A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2F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878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284</Words>
  <Characters>1624</Characters>
  <Application>Microsoft Office Word</Application>
  <DocSecurity>0</DocSecurity>
  <Lines>13</Lines>
  <Paragraphs>3</Paragraphs>
  <ScaleCrop>false</ScaleCrop>
  <Company>Hewlett-Packard Company</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3</cp:revision>
  <dcterms:created xsi:type="dcterms:W3CDTF">2017-03-18T06:22:00Z</dcterms:created>
  <dcterms:modified xsi:type="dcterms:W3CDTF">2017-03-18T10:27:00Z</dcterms:modified>
</cp:coreProperties>
</file>